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horzAnchor="margin" w:tblpXSpec="center" w:tblpY="-302"/>
        <w:tblW w:w="15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991"/>
        <w:gridCol w:w="2617"/>
        <w:gridCol w:w="3661"/>
        <w:gridCol w:w="3523"/>
      </w:tblGrid>
      <w:tr w:rsidR="00BB17FE" w:rsidTr="00942756">
        <w:trPr>
          <w:trHeight w:val="1411"/>
        </w:trPr>
        <w:tc>
          <w:tcPr>
            <w:tcW w:w="2829" w:type="dxa"/>
          </w:tcPr>
          <w:p w:rsidR="00BB17FE" w:rsidRDefault="00BB17FE" w:rsidP="00BB17FE">
            <w:pPr>
              <w:pStyle w:val="TableParagraph"/>
              <w:spacing w:before="45"/>
              <w:rPr>
                <w:b/>
                <w:sz w:val="20"/>
              </w:rPr>
            </w:pPr>
          </w:p>
          <w:p w:rsidR="00BB17FE" w:rsidRDefault="00BB17FE" w:rsidP="00BB17FE">
            <w:pPr>
              <w:pStyle w:val="TableParagraph"/>
              <w:ind w:left="54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458158F0" wp14:editId="0E3DC402">
                  <wp:extent cx="946854" cy="981265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854" cy="98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9" w:type="dxa"/>
            <w:gridSpan w:val="3"/>
          </w:tcPr>
          <w:p w:rsidR="00BB17FE" w:rsidRDefault="00BB17FE" w:rsidP="00942756">
            <w:pPr>
              <w:pStyle w:val="TableParagraph"/>
              <w:rPr>
                <w:b/>
              </w:rPr>
            </w:pPr>
          </w:p>
          <w:p w:rsidR="00BB17FE" w:rsidRPr="00942756" w:rsidRDefault="00BB17FE" w:rsidP="00942756">
            <w:pPr>
              <w:pStyle w:val="TableParagraph"/>
              <w:ind w:left="32" w:right="24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pacing w:val="-4"/>
                <w:sz w:val="28"/>
                <w:szCs w:val="28"/>
              </w:rPr>
              <w:t>T.C.</w:t>
            </w:r>
          </w:p>
          <w:p w:rsidR="00BB17FE" w:rsidRPr="00942756" w:rsidRDefault="00BB17FE" w:rsidP="00942756">
            <w:pPr>
              <w:pStyle w:val="TableParagraph"/>
              <w:spacing w:line="252" w:lineRule="exact"/>
              <w:ind w:left="35" w:right="23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z w:val="28"/>
                <w:szCs w:val="28"/>
              </w:rPr>
              <w:t>SAĞLIK</w:t>
            </w:r>
            <w:r w:rsidRPr="0094275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42756">
              <w:rPr>
                <w:b/>
                <w:spacing w:val="-2"/>
                <w:sz w:val="28"/>
                <w:szCs w:val="28"/>
              </w:rPr>
              <w:t>BAKANLIĞI</w:t>
            </w:r>
          </w:p>
          <w:p w:rsidR="00BB17FE" w:rsidRPr="00942756" w:rsidRDefault="00BB17FE" w:rsidP="00942756">
            <w:pPr>
              <w:pStyle w:val="TableParagraph"/>
              <w:ind w:left="32" w:right="23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z w:val="28"/>
                <w:szCs w:val="28"/>
              </w:rPr>
              <w:t>TÜRKİYE</w:t>
            </w:r>
            <w:r w:rsidRPr="00942756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HUDUT</w:t>
            </w:r>
            <w:r w:rsidRPr="00942756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VE</w:t>
            </w:r>
            <w:r w:rsidRPr="00942756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SAHİLLER</w:t>
            </w:r>
            <w:r w:rsidRPr="00942756">
              <w:rPr>
                <w:b/>
                <w:spacing w:val="40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SAĞLIK</w:t>
            </w:r>
            <w:r w:rsidRPr="0094275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 xml:space="preserve">GENEL </w:t>
            </w:r>
            <w:r w:rsidRPr="00942756">
              <w:rPr>
                <w:b/>
                <w:spacing w:val="-2"/>
                <w:sz w:val="28"/>
                <w:szCs w:val="28"/>
              </w:rPr>
              <w:t>MÜDÜRLÜĞÜ</w:t>
            </w:r>
          </w:p>
          <w:p w:rsidR="00BB17FE" w:rsidRDefault="00711294" w:rsidP="00942756">
            <w:pPr>
              <w:pStyle w:val="TableParagraph"/>
              <w:ind w:left="57"/>
              <w:jc w:val="center"/>
              <w:rPr>
                <w:b/>
              </w:rPr>
            </w:pPr>
            <w:r w:rsidRPr="000C5FA0">
              <w:rPr>
                <w:b/>
                <w:sz w:val="28"/>
                <w:szCs w:val="15"/>
                <w:lang w:eastAsia="ar-SA"/>
              </w:rPr>
              <w:t>OFİSTE GÜVENLİ ÇALIŞMA TALİMATI</w:t>
            </w:r>
          </w:p>
        </w:tc>
        <w:tc>
          <w:tcPr>
            <w:tcW w:w="3523" w:type="dxa"/>
          </w:tcPr>
          <w:p w:rsidR="00BB17FE" w:rsidRDefault="00BB17FE" w:rsidP="00BB17FE">
            <w:pPr>
              <w:pStyle w:val="TableParagraph"/>
              <w:spacing w:before="45"/>
              <w:rPr>
                <w:b/>
                <w:sz w:val="20"/>
              </w:rPr>
            </w:pPr>
          </w:p>
          <w:p w:rsidR="00BB17FE" w:rsidRDefault="00BB17FE" w:rsidP="00BB17FE">
            <w:pPr>
              <w:pStyle w:val="TableParagraph"/>
              <w:ind w:left="756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72954BE0" wp14:editId="648CD7B2">
                  <wp:extent cx="1109604" cy="952976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604" cy="952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7FE" w:rsidTr="00942756">
        <w:trPr>
          <w:trHeight w:val="271"/>
        </w:trPr>
        <w:tc>
          <w:tcPr>
            <w:tcW w:w="2829" w:type="dxa"/>
          </w:tcPr>
          <w:p w:rsidR="00BB17FE" w:rsidRDefault="00BB17FE" w:rsidP="00BB17FE">
            <w:pPr>
              <w:pStyle w:val="TableParagraph"/>
              <w:spacing w:before="1"/>
              <w:rPr>
                <w:sz w:val="18"/>
              </w:rPr>
            </w:pPr>
          </w:p>
          <w:p w:rsidR="00BB17FE" w:rsidRDefault="00BB17FE" w:rsidP="00BB17FE">
            <w:pPr>
              <w:pStyle w:val="TableParagraph"/>
              <w:ind w:left="33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Doküman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No: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711294"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2991" w:type="dxa"/>
          </w:tcPr>
          <w:p w:rsidR="00BB17FE" w:rsidRDefault="00BB17FE" w:rsidP="00BB17FE">
            <w:pPr>
              <w:pStyle w:val="TableParagraph"/>
              <w:spacing w:before="1"/>
              <w:rPr>
                <w:sz w:val="18"/>
              </w:rPr>
            </w:pPr>
          </w:p>
          <w:p w:rsidR="00BB17FE" w:rsidRDefault="00BB17FE" w:rsidP="00BB17FE">
            <w:pPr>
              <w:pStyle w:val="TableParagraph"/>
              <w:ind w:left="24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Yayım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Tarihi</w:t>
            </w:r>
            <w:proofErr w:type="spellEnd"/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28.08.2026</w:t>
            </w:r>
          </w:p>
        </w:tc>
        <w:tc>
          <w:tcPr>
            <w:tcW w:w="2617" w:type="dxa"/>
          </w:tcPr>
          <w:p w:rsidR="00BB17FE" w:rsidRDefault="00BB17FE" w:rsidP="00BB17FE">
            <w:pPr>
              <w:pStyle w:val="TableParagraph"/>
              <w:spacing w:before="105"/>
              <w:ind w:left="578" w:right="351" w:hanging="21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Revizyon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Tarihi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28.08.2026</w:t>
            </w:r>
          </w:p>
        </w:tc>
        <w:tc>
          <w:tcPr>
            <w:tcW w:w="3661" w:type="dxa"/>
          </w:tcPr>
          <w:p w:rsidR="00BB17FE" w:rsidRDefault="00BB17FE" w:rsidP="00BB17FE">
            <w:pPr>
              <w:pStyle w:val="TableParagraph"/>
              <w:spacing w:before="1"/>
              <w:rPr>
                <w:sz w:val="18"/>
              </w:rPr>
            </w:pPr>
          </w:p>
          <w:p w:rsidR="00BB17FE" w:rsidRDefault="00BB17FE" w:rsidP="00BB17FE">
            <w:pPr>
              <w:pStyle w:val="TableParagraph"/>
              <w:ind w:left="28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Revizyon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Numarası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3523" w:type="dxa"/>
          </w:tcPr>
          <w:p w:rsidR="00BB17FE" w:rsidRDefault="00BB17FE" w:rsidP="00BB17FE">
            <w:pPr>
              <w:pStyle w:val="TableParagraph"/>
              <w:spacing w:before="105"/>
              <w:ind w:left="526" w:right="287" w:hanging="22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Sayfa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No/</w:t>
            </w:r>
            <w:proofErr w:type="spellStart"/>
            <w:r>
              <w:rPr>
                <w:b/>
                <w:sz w:val="18"/>
              </w:rPr>
              <w:t>Sayfa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Sayısı</w:t>
            </w:r>
            <w:proofErr w:type="spellEnd"/>
            <w:r>
              <w:rPr>
                <w:b/>
                <w:sz w:val="18"/>
              </w:rPr>
              <w:t xml:space="preserve"> 1/1</w:t>
            </w:r>
          </w:p>
        </w:tc>
      </w:tr>
    </w:tbl>
    <w:p w:rsidR="00711294" w:rsidRPr="0047536E" w:rsidRDefault="00711294" w:rsidP="00711294">
      <w:pPr>
        <w:framePr w:w="8447" w:h="7983" w:hRule="exact" w:hSpace="141" w:wrap="around" w:vAnchor="page" w:hAnchor="page" w:x="257" w:y="3641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1.</w:t>
      </w:r>
      <w:r w:rsidRPr="00711294">
        <w:rPr>
          <w:rFonts w:eastAsia="TimesNewRomanPSMT"/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Çalışma ortamınızın acil çıkışı engellemeyecek şekilde düzenlenmesine dikkat ediniz. Acil durum telefon numaralarını, yangın söndürme cihazlarının yerlerini ve acil çıkışları mutlaka öğreniniz.</w:t>
      </w:r>
    </w:p>
    <w:p w:rsidR="00711294" w:rsidRPr="0047536E" w:rsidRDefault="00711294" w:rsidP="00711294">
      <w:pPr>
        <w:framePr w:w="8447" w:h="7983" w:hRule="exact" w:hSpace="141" w:wrap="around" w:vAnchor="page" w:hAnchor="page" w:x="257" w:y="3641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2.</w:t>
      </w:r>
      <w:r w:rsidRPr="00711294">
        <w:rPr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Çalışma alanlarını ve koridorları temiz, düzenli tutun</w:t>
      </w:r>
    </w:p>
    <w:p w:rsidR="00711294" w:rsidRPr="0047536E" w:rsidRDefault="00711294" w:rsidP="00711294">
      <w:pPr>
        <w:framePr w:w="8447" w:h="7983" w:hRule="exact" w:hSpace="141" w:wrap="around" w:vAnchor="page" w:hAnchor="page" w:x="257" w:y="3641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3</w:t>
      </w:r>
      <w:r w:rsidRPr="00711294">
        <w:rPr>
          <w:rFonts w:eastAsia="TimesNewRomanPSMT"/>
          <w:color w:val="FF0000"/>
          <w:sz w:val="24"/>
          <w:szCs w:val="24"/>
        </w:rPr>
        <w:t>.</w:t>
      </w:r>
      <w:r w:rsidRPr="00711294">
        <w:rPr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Acil durumlar haricinde ofis içinde koşmayın, yürüyün.</w:t>
      </w:r>
    </w:p>
    <w:p w:rsidR="00711294" w:rsidRPr="0047536E" w:rsidRDefault="00711294" w:rsidP="00711294">
      <w:pPr>
        <w:framePr w:w="8447" w:h="7983" w:hRule="exact" w:hSpace="141" w:wrap="around" w:vAnchor="page" w:hAnchor="page" w:x="257" w:y="3641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4.</w:t>
      </w:r>
      <w:r w:rsidRPr="00711294">
        <w:rPr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Dolap kapaklarını ve masa çekmecelerini işiniz bittikten sonra mutlaka kapatın; açık bırakarak çarpma ve düşme riskine yol açmayın.</w:t>
      </w:r>
    </w:p>
    <w:p w:rsidR="00711294" w:rsidRPr="0047536E" w:rsidRDefault="00711294" w:rsidP="00711294">
      <w:pPr>
        <w:framePr w:w="8447" w:h="7983" w:hRule="exact" w:hSpace="141" w:wrap="around" w:vAnchor="page" w:hAnchor="page" w:x="257" w:y="3641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5.</w:t>
      </w:r>
      <w:r w:rsidRPr="00711294">
        <w:rPr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Yürürken kesinlikle evrak, kitap veya telefon okumayın.</w:t>
      </w:r>
    </w:p>
    <w:p w:rsidR="00711294" w:rsidRPr="0047536E" w:rsidRDefault="00711294" w:rsidP="00711294">
      <w:pPr>
        <w:framePr w:w="8447" w:h="7983" w:hRule="exact" w:hSpace="141" w:wrap="around" w:vAnchor="page" w:hAnchor="page" w:x="257" w:y="3641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6.</w:t>
      </w:r>
      <w:r w:rsidRPr="00711294">
        <w:rPr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Yüksek raflara erişmek için sandalye, koltuk veya masa basamaklarını asla kullanmayın; bunun yerine portatif merdiven tercih edin.</w:t>
      </w:r>
    </w:p>
    <w:p w:rsidR="00711294" w:rsidRPr="0047536E" w:rsidRDefault="00711294" w:rsidP="00711294">
      <w:pPr>
        <w:framePr w:w="8447" w:h="7983" w:hRule="exact" w:hSpace="141" w:wrap="around" w:vAnchor="page" w:hAnchor="page" w:x="257" w:y="3641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7.</w:t>
      </w:r>
      <w:r w:rsidRPr="00711294">
        <w:rPr>
          <w:rFonts w:eastAsia="TimesNewRomanPSMT"/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Dolap üstlerine düşme tehlikesi oluşturacak dosya, kutu-koli vb. malzemeler koymayınız.</w:t>
      </w:r>
    </w:p>
    <w:p w:rsidR="00711294" w:rsidRPr="0047536E" w:rsidRDefault="00711294" w:rsidP="00711294">
      <w:pPr>
        <w:framePr w:w="8447" w:h="7983" w:hRule="exact" w:hSpace="141" w:wrap="around" w:vAnchor="page" w:hAnchor="page" w:x="257" w:y="3641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8.</w:t>
      </w:r>
      <w:r w:rsidRPr="00711294">
        <w:rPr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Sıcak içecekleri (çay, kahve vb.) doğrudan bilgisayar, klavye, priz veya uzatma kablolarının yakınında bulundurmayın.</w:t>
      </w:r>
    </w:p>
    <w:p w:rsidR="00711294" w:rsidRPr="0047536E" w:rsidRDefault="00711294" w:rsidP="00711294">
      <w:pPr>
        <w:framePr w:w="8447" w:h="7983" w:hRule="exact" w:hSpace="141" w:wrap="around" w:vAnchor="page" w:hAnchor="page" w:x="257" w:y="3641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9.</w:t>
      </w:r>
      <w:r w:rsidRPr="00711294">
        <w:rPr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Ofis ortamında riskli davranışlardan (koşmak, çay-kahve gibi sıcak içeceklerin dökülmesi, yürürken aynı zamanda evrak okunması vb.) kaçınınız.</w:t>
      </w:r>
    </w:p>
    <w:p w:rsidR="00711294" w:rsidRPr="0047536E" w:rsidRDefault="00711294" w:rsidP="00711294">
      <w:pPr>
        <w:framePr w:w="8447" w:h="7983" w:hRule="exact" w:hSpace="141" w:wrap="around" w:vAnchor="page" w:hAnchor="page" w:x="257" w:y="3641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10.</w:t>
      </w:r>
      <w:r w:rsidRPr="00711294">
        <w:rPr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Açıkta sarkan, ezilmiş veya ekli güvensiz elektrik kablolarına kesinlikle müdahale etmeyin; durumu teknik birime bildirerek değiştirilmesini sağlayınız.</w:t>
      </w:r>
    </w:p>
    <w:p w:rsidR="00711294" w:rsidRPr="0047536E" w:rsidRDefault="00711294" w:rsidP="00711294">
      <w:pPr>
        <w:framePr w:w="8447" w:h="7983" w:hRule="exact" w:hSpace="141" w:wrap="around" w:vAnchor="page" w:hAnchor="page" w:x="257" w:y="3641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11.</w:t>
      </w:r>
      <w:r w:rsidRPr="00711294">
        <w:rPr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Mesai bitiminde masaüstü bilgisayar, ısıtıcı, klima ve şarj cihazları gibi elektrikli aletlerin fişini kontrol edin/kapatın.</w:t>
      </w:r>
    </w:p>
    <w:p w:rsidR="00711294" w:rsidRPr="0047536E" w:rsidRDefault="00711294" w:rsidP="00711294">
      <w:pPr>
        <w:framePr w:w="8447" w:h="7983" w:hRule="exact" w:hSpace="141" w:wrap="around" w:vAnchor="page" w:hAnchor="page" w:x="257" w:y="3641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12.</w:t>
      </w:r>
      <w:r w:rsidRPr="00711294">
        <w:rPr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Ofis zemininde takılıp düşmelere yol açacak malzemeler bulundurmayınız. Ofis zemininde takılmaya, kaymaya neden olabilecek yüzeyleri derhal onarılmasını sağlayınız.</w:t>
      </w:r>
    </w:p>
    <w:p w:rsidR="00711294" w:rsidRPr="0047536E" w:rsidRDefault="00711294" w:rsidP="00711294">
      <w:pPr>
        <w:framePr w:w="8447" w:h="7983" w:hRule="exact" w:hSpace="141" w:wrap="around" w:vAnchor="page" w:hAnchor="page" w:x="257" w:y="3641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13</w:t>
      </w:r>
      <w:r w:rsidRPr="00711294">
        <w:rPr>
          <w:rFonts w:eastAsia="TimesNewRomanPSMT"/>
          <w:color w:val="FF0000"/>
          <w:sz w:val="24"/>
          <w:szCs w:val="24"/>
        </w:rPr>
        <w:t xml:space="preserve">. </w:t>
      </w:r>
      <w:r w:rsidRPr="0047536E">
        <w:rPr>
          <w:rFonts w:eastAsia="TimesNewRomanPSMT"/>
          <w:sz w:val="24"/>
          <w:szCs w:val="24"/>
        </w:rPr>
        <w:t>Ofis içerisinde kesinlikle sigara içmeyin.</w:t>
      </w:r>
    </w:p>
    <w:p w:rsidR="00711294" w:rsidRPr="0047536E" w:rsidRDefault="00711294" w:rsidP="00711294">
      <w:pPr>
        <w:framePr w:w="8447" w:h="7983" w:hRule="exact" w:hSpace="141" w:wrap="around" w:vAnchor="page" w:hAnchor="page" w:x="257" w:y="3641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14.</w:t>
      </w:r>
      <w:r w:rsidRPr="00711294">
        <w:rPr>
          <w:rFonts w:eastAsia="TimesNewRomanPSMT"/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Ofis içerisindeki tüm alanları düzenli olarak havalandırınız.</w:t>
      </w:r>
    </w:p>
    <w:p w:rsidR="00711294" w:rsidRPr="0047536E" w:rsidRDefault="00711294" w:rsidP="00711294">
      <w:pPr>
        <w:framePr w:w="8447" w:h="7983" w:hRule="exact" w:hSpace="141" w:wrap="around" w:vAnchor="page" w:hAnchor="page" w:x="257" w:y="3641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15</w:t>
      </w:r>
      <w:r w:rsidRPr="00711294">
        <w:rPr>
          <w:rFonts w:eastAsia="TimesNewRomanPSMT"/>
          <w:color w:val="FF0000"/>
          <w:sz w:val="24"/>
          <w:szCs w:val="24"/>
        </w:rPr>
        <w:t xml:space="preserve">. </w:t>
      </w:r>
      <w:r w:rsidRPr="0047536E">
        <w:rPr>
          <w:rFonts w:eastAsia="TimesNewRomanPSMT"/>
          <w:sz w:val="24"/>
          <w:szCs w:val="24"/>
        </w:rPr>
        <w:t>Bilgisayar ekranını ve klavyeyi göz ve kol hizasına (dirsekler 90 derece açı yapacak şekilde) uygun, rahat bir pozisyona ayarlayın.</w:t>
      </w:r>
    </w:p>
    <w:p w:rsidR="007668C3" w:rsidRPr="00F81532" w:rsidRDefault="00711294" w:rsidP="00711294">
      <w:pPr>
        <w:framePr w:w="8447" w:h="7983" w:hRule="exact" w:hSpace="141" w:wrap="around" w:vAnchor="page" w:hAnchor="page" w:x="257" w:y="3641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16.</w:t>
      </w:r>
      <w:r w:rsidRPr="00711294">
        <w:rPr>
          <w:rFonts w:eastAsia="TimesNewRomanPSMT"/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Uzun süre aynı pozisyonda çalışırken kısa aralıklarla molalar vererek kaslarınızı dinlendirin.</w:t>
      </w:r>
    </w:p>
    <w:p w:rsidR="00711294" w:rsidRPr="0047536E" w:rsidRDefault="00711294" w:rsidP="00711294">
      <w:pPr>
        <w:framePr w:w="7754" w:h="7927" w:hRule="exact" w:hSpace="141" w:wrap="around" w:vAnchor="page" w:hAnchor="page" w:x="8876" w:y="3629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17.</w:t>
      </w:r>
      <w:r w:rsidRPr="00711294">
        <w:rPr>
          <w:rFonts w:eastAsia="TimesNewRomanPSMT"/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Yerden ağır bir nesne kaldırırken belinizi bükmeyin; dizlerinizi kırarak gücü bacak kaslarınızdan alın.</w:t>
      </w:r>
    </w:p>
    <w:p w:rsidR="00711294" w:rsidRPr="0047536E" w:rsidRDefault="00711294" w:rsidP="00711294">
      <w:pPr>
        <w:framePr w:w="7754" w:h="7927" w:hRule="exact" w:hSpace="141" w:wrap="around" w:vAnchor="page" w:hAnchor="page" w:x="8876" w:y="3629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18.</w:t>
      </w:r>
      <w:r w:rsidRPr="00711294">
        <w:rPr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Arızalı, tekerleği kırık veya sallanan koltuk ve sandalyeleri kullanmayın, tamir edilmesini sağlayın.</w:t>
      </w:r>
    </w:p>
    <w:p w:rsidR="00711294" w:rsidRPr="0047536E" w:rsidRDefault="00711294" w:rsidP="00711294">
      <w:pPr>
        <w:framePr w:w="7754" w:h="7927" w:hRule="exact" w:hSpace="141" w:wrap="around" w:vAnchor="page" w:hAnchor="page" w:x="8876" w:y="3629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19.</w:t>
      </w:r>
      <w:r w:rsidRPr="00711294">
        <w:rPr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Makas, maket bıçağı ve sivri uçlu kalem gibi malzemeleri dikkatli kullanın.</w:t>
      </w:r>
    </w:p>
    <w:p w:rsidR="00711294" w:rsidRPr="0047536E" w:rsidRDefault="00711294" w:rsidP="00711294">
      <w:pPr>
        <w:framePr w:w="7754" w:h="7927" w:hRule="exact" w:hSpace="141" w:wrap="around" w:vAnchor="page" w:hAnchor="page" w:x="8876" w:y="3629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20.</w:t>
      </w:r>
      <w:r w:rsidRPr="00711294">
        <w:rPr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Uçları sivri kurşun ve renkli kalemlerle, kapakları açık dolma kalemleri, uçları yukarı bakacak şekilde göğüs ve arka ceplerde taşımayınız.</w:t>
      </w:r>
    </w:p>
    <w:p w:rsidR="00711294" w:rsidRPr="0047536E" w:rsidRDefault="00711294" w:rsidP="00711294">
      <w:pPr>
        <w:framePr w:w="7754" w:h="7927" w:hRule="exact" w:hSpace="141" w:wrap="around" w:vAnchor="page" w:hAnchor="page" w:x="8876" w:y="3629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21</w:t>
      </w:r>
      <w:r w:rsidRPr="00711294">
        <w:rPr>
          <w:rFonts w:eastAsia="TimesNewRomanPSMT"/>
          <w:color w:val="FF0000"/>
          <w:sz w:val="24"/>
          <w:szCs w:val="24"/>
        </w:rPr>
        <w:t>.</w:t>
      </w:r>
      <w:r w:rsidRPr="00711294">
        <w:rPr>
          <w:color w:val="FF0000"/>
          <w:sz w:val="24"/>
          <w:szCs w:val="24"/>
        </w:rPr>
        <w:t xml:space="preserve"> </w:t>
      </w:r>
      <w:r w:rsidRPr="0047536E">
        <w:rPr>
          <w:sz w:val="24"/>
          <w:szCs w:val="24"/>
        </w:rPr>
        <w:t>Evraklardaki zımba tellerini elle veya gelişigüzel çekmeyin; yaralanmaları önlemek için mutlaka zımba teli sökücü kullanın</w:t>
      </w:r>
      <w:r w:rsidRPr="0047536E">
        <w:rPr>
          <w:rFonts w:eastAsia="TimesNewRomanPSMT"/>
          <w:sz w:val="24"/>
          <w:szCs w:val="24"/>
        </w:rPr>
        <w:t>ız.</w:t>
      </w:r>
    </w:p>
    <w:p w:rsidR="00711294" w:rsidRPr="0047536E" w:rsidRDefault="00711294" w:rsidP="00711294">
      <w:pPr>
        <w:framePr w:w="7754" w:h="7927" w:hRule="exact" w:hSpace="141" w:wrap="around" w:vAnchor="page" w:hAnchor="page" w:x="8876" w:y="3629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22.</w:t>
      </w:r>
      <w:r w:rsidRPr="00711294">
        <w:rPr>
          <w:rFonts w:eastAsia="TimesNewRomanPSMT"/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Islak zemin temizliği yapılan alanlarda kayma tehlikesine karşı dikkatli olun ve uyarı levhalarına riayet edin. Ofiste ıslak zemin oluştuğunda derhal kurulanmasını sağlayınız.</w:t>
      </w:r>
    </w:p>
    <w:p w:rsidR="00711294" w:rsidRPr="0047536E" w:rsidRDefault="00711294" w:rsidP="00711294">
      <w:pPr>
        <w:framePr w:w="7754" w:h="7927" w:hRule="exact" w:hSpace="141" w:wrap="around" w:vAnchor="page" w:hAnchor="page" w:x="8876" w:y="3629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23</w:t>
      </w:r>
      <w:r w:rsidRPr="00711294">
        <w:rPr>
          <w:rFonts w:eastAsia="TimesNewRomanPSMT"/>
          <w:color w:val="FF0000"/>
          <w:sz w:val="24"/>
          <w:szCs w:val="24"/>
        </w:rPr>
        <w:t>.</w:t>
      </w:r>
      <w:r w:rsidRPr="00711294">
        <w:rPr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Sandalye, koltuk, masa ve çekmeceleri yüksekte bir noktaya ulaşmak için merdiven gibi kullanmayınız. Yüksek yerlerdeki raflardan dosya ya da malzeme almak için portatif merdiven kullanınız.</w:t>
      </w:r>
    </w:p>
    <w:p w:rsidR="00711294" w:rsidRPr="0047536E" w:rsidRDefault="00711294" w:rsidP="00711294">
      <w:pPr>
        <w:framePr w:w="7754" w:h="7927" w:hRule="exact" w:hSpace="141" w:wrap="around" w:vAnchor="page" w:hAnchor="page" w:x="8876" w:y="3629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24.</w:t>
      </w:r>
      <w:r w:rsidRPr="00711294">
        <w:rPr>
          <w:rFonts w:eastAsia="TimesNewRomanPSMT"/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Binalarda kırık cam olması durumunda derhal değiştirilmesi için bilgi veriniz.</w:t>
      </w:r>
    </w:p>
    <w:p w:rsidR="00711294" w:rsidRPr="0047536E" w:rsidRDefault="00711294" w:rsidP="00711294">
      <w:pPr>
        <w:framePr w:w="7754" w:h="7927" w:hRule="exact" w:hSpace="141" w:wrap="around" w:vAnchor="page" w:hAnchor="page" w:x="8876" w:y="3629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25.</w:t>
      </w:r>
      <w:r w:rsidRPr="00711294">
        <w:rPr>
          <w:rFonts w:eastAsia="TimesNewRomanPSMT"/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Yetkiniz dışındaki alanlara girmeyiniz, yetkiniz olmayan çalışmalara katılmayınız.</w:t>
      </w:r>
    </w:p>
    <w:p w:rsidR="00711294" w:rsidRPr="0047536E" w:rsidRDefault="00711294" w:rsidP="00711294">
      <w:pPr>
        <w:framePr w:w="7754" w:h="7927" w:hRule="exact" w:hSpace="141" w:wrap="around" w:vAnchor="page" w:hAnchor="page" w:x="8876" w:y="3629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26.</w:t>
      </w:r>
      <w:r w:rsidRPr="00711294">
        <w:rPr>
          <w:rFonts w:eastAsia="TimesNewRomanPSMT"/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 xml:space="preserve">Elektrikle ilgili tehlikeli bir durum (yalıtılmamış kablo, yerinden çıkmış priz </w:t>
      </w:r>
      <w:proofErr w:type="spellStart"/>
      <w:r w:rsidRPr="0047536E">
        <w:rPr>
          <w:rFonts w:eastAsia="TimesNewRomanPSMT"/>
          <w:sz w:val="24"/>
          <w:szCs w:val="24"/>
        </w:rPr>
        <w:t>vb</w:t>
      </w:r>
      <w:proofErr w:type="spellEnd"/>
      <w:r w:rsidRPr="0047536E">
        <w:rPr>
          <w:rFonts w:eastAsia="TimesNewRomanPSMT"/>
          <w:sz w:val="24"/>
          <w:szCs w:val="24"/>
        </w:rPr>
        <w:t>) tespit edildiğinde acilen amirinize ve varsa elektrikçiye haber veriniz.</w:t>
      </w:r>
    </w:p>
    <w:p w:rsidR="00711294" w:rsidRPr="0047536E" w:rsidRDefault="00711294" w:rsidP="00711294">
      <w:pPr>
        <w:framePr w:w="7754" w:h="7927" w:hRule="exact" w:hSpace="141" w:wrap="around" w:vAnchor="page" w:hAnchor="page" w:x="8876" w:y="3629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27.</w:t>
      </w:r>
      <w:r w:rsidRPr="00711294">
        <w:rPr>
          <w:rFonts w:eastAsia="TimesNewRomanPSMT"/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Burkulma, kayma ve düşmelere sebebiyet vermeyecek ayakkabıları tercih ediniz.</w:t>
      </w:r>
    </w:p>
    <w:p w:rsidR="00711294" w:rsidRPr="0047536E" w:rsidRDefault="00711294" w:rsidP="00711294">
      <w:pPr>
        <w:framePr w:w="7754" w:h="7927" w:hRule="exact" w:hSpace="141" w:wrap="around" w:vAnchor="page" w:hAnchor="page" w:x="8876" w:y="3629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28</w:t>
      </w:r>
      <w:r w:rsidRPr="00711294">
        <w:rPr>
          <w:rFonts w:eastAsia="TimesNewRomanPSMT"/>
          <w:color w:val="FF0000"/>
          <w:sz w:val="24"/>
          <w:szCs w:val="24"/>
        </w:rPr>
        <w:t xml:space="preserve">. </w:t>
      </w:r>
      <w:r w:rsidRPr="0047536E">
        <w:rPr>
          <w:rFonts w:eastAsia="TimesNewRomanPSMT"/>
          <w:sz w:val="24"/>
          <w:szCs w:val="24"/>
        </w:rPr>
        <w:t>Çalışma ortamınızdaki tehlikeli durum/davranışları birim amirinize, çalışan temsilcinize bildiriniz.</w:t>
      </w:r>
    </w:p>
    <w:p w:rsidR="00711294" w:rsidRPr="0047536E" w:rsidRDefault="00711294" w:rsidP="00711294">
      <w:pPr>
        <w:framePr w:w="7754" w:h="7927" w:hRule="exact" w:hSpace="141" w:wrap="around" w:vAnchor="page" w:hAnchor="page" w:x="8876" w:y="3629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29.</w:t>
      </w:r>
      <w:r w:rsidRPr="00711294">
        <w:rPr>
          <w:rFonts w:eastAsia="TimesNewRomanPSMT"/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>Elektrikli irtibat ve bağlantıları ıslak elle tutmayınız.</w:t>
      </w:r>
    </w:p>
    <w:p w:rsidR="00711294" w:rsidRPr="0047536E" w:rsidRDefault="00711294" w:rsidP="00711294">
      <w:pPr>
        <w:framePr w:w="7754" w:h="7927" w:hRule="exact" w:hSpace="141" w:wrap="around" w:vAnchor="page" w:hAnchor="page" w:x="8876" w:y="3629"/>
        <w:jc w:val="both"/>
        <w:rPr>
          <w:rFonts w:eastAsia="TimesNewRomanPSMT"/>
          <w:sz w:val="24"/>
          <w:szCs w:val="24"/>
        </w:rPr>
      </w:pPr>
      <w:r w:rsidRPr="00711294">
        <w:rPr>
          <w:rFonts w:eastAsia="TimesNewRomanPSMT"/>
          <w:b/>
          <w:color w:val="FF0000"/>
          <w:sz w:val="24"/>
          <w:szCs w:val="24"/>
        </w:rPr>
        <w:t>30.</w:t>
      </w:r>
      <w:r w:rsidRPr="00711294">
        <w:rPr>
          <w:rFonts w:eastAsia="TimesNewRomanPSMT"/>
          <w:color w:val="FF0000"/>
          <w:sz w:val="24"/>
          <w:szCs w:val="24"/>
        </w:rPr>
        <w:t xml:space="preserve"> </w:t>
      </w:r>
      <w:r w:rsidRPr="0047536E">
        <w:rPr>
          <w:rFonts w:eastAsia="TimesNewRomanPSMT"/>
          <w:sz w:val="24"/>
          <w:szCs w:val="24"/>
        </w:rPr>
        <w:t xml:space="preserve">Tüm elektrikli büro </w:t>
      </w:r>
      <w:proofErr w:type="gramStart"/>
      <w:r w:rsidRPr="0047536E">
        <w:rPr>
          <w:rFonts w:eastAsia="TimesNewRomanPSMT"/>
          <w:sz w:val="24"/>
          <w:szCs w:val="24"/>
        </w:rPr>
        <w:t>ekipmanlarını</w:t>
      </w:r>
      <w:proofErr w:type="gramEnd"/>
      <w:r w:rsidRPr="0047536E">
        <w:rPr>
          <w:rFonts w:eastAsia="TimesNewRomanPSMT"/>
          <w:sz w:val="24"/>
          <w:szCs w:val="24"/>
        </w:rPr>
        <w:t xml:space="preserve"> topraklı hat kullanarak çalıştırınız.</w:t>
      </w:r>
    </w:p>
    <w:p w:rsidR="00627548" w:rsidRDefault="00711294" w:rsidP="00711294">
      <w:pPr>
        <w:framePr w:w="7754" w:h="7927" w:hRule="exact" w:hSpace="141" w:wrap="around" w:vAnchor="page" w:hAnchor="page" w:x="8876" w:y="3629"/>
        <w:jc w:val="both"/>
        <w:rPr>
          <w:rFonts w:eastAsia="TimesNewRomanPSMT"/>
        </w:rPr>
      </w:pPr>
      <w:bookmarkStart w:id="0" w:name="_GoBack"/>
      <w:r w:rsidRPr="00711294">
        <w:rPr>
          <w:rFonts w:eastAsia="TimesNewRomanPSMT"/>
          <w:b/>
          <w:color w:val="FF0000"/>
          <w:sz w:val="24"/>
          <w:szCs w:val="24"/>
        </w:rPr>
        <w:t>31</w:t>
      </w:r>
      <w:r w:rsidRPr="00711294">
        <w:rPr>
          <w:rFonts w:eastAsia="TimesNewRomanPSMT"/>
          <w:color w:val="FF0000"/>
          <w:sz w:val="24"/>
          <w:szCs w:val="24"/>
        </w:rPr>
        <w:t xml:space="preserve">. </w:t>
      </w:r>
      <w:bookmarkEnd w:id="0"/>
      <w:r w:rsidRPr="0047536E">
        <w:rPr>
          <w:rFonts w:eastAsia="TimesNewRomanPSMT"/>
          <w:sz w:val="24"/>
          <w:szCs w:val="24"/>
        </w:rPr>
        <w:t>Tavanlara monte edilmiş, tavan malzemeleri, lamba vb. yerlerine sıkıca monte ettiriniz.</w:t>
      </w:r>
    </w:p>
    <w:p w:rsidR="008428F4" w:rsidRPr="00C7385E" w:rsidRDefault="008428F4" w:rsidP="00627548">
      <w:pPr>
        <w:rPr>
          <w:sz w:val="24"/>
          <w:szCs w:val="25"/>
        </w:rPr>
      </w:pPr>
    </w:p>
    <w:sectPr w:rsidR="008428F4" w:rsidRPr="00C7385E" w:rsidSect="00BB17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F4"/>
    <w:rsid w:val="003B2CF4"/>
    <w:rsid w:val="00627548"/>
    <w:rsid w:val="00711294"/>
    <w:rsid w:val="007668C3"/>
    <w:rsid w:val="008428F4"/>
    <w:rsid w:val="008A46E5"/>
    <w:rsid w:val="00942756"/>
    <w:rsid w:val="00BB17FE"/>
    <w:rsid w:val="00C7385E"/>
    <w:rsid w:val="00D5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06D1F"/>
  <w15:chartTrackingRefBased/>
  <w15:docId w15:val="{8DBB9499-A8BC-448B-9AFD-CD87E345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B17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17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B17FE"/>
  </w:style>
  <w:style w:type="table" w:styleId="TabloKlavuzu">
    <w:name w:val="Table Grid"/>
    <w:basedOn w:val="NormalTablo"/>
    <w:uiPriority w:val="39"/>
    <w:rsid w:val="00942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A4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4C87C-3130-4D88-84E3-959BD5D22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Cihat Çelebi</dc:creator>
  <cp:keywords/>
  <dc:description/>
  <cp:lastModifiedBy>Cihat Çelebi</cp:lastModifiedBy>
  <cp:revision>7</cp:revision>
  <dcterms:created xsi:type="dcterms:W3CDTF">2026-08-28T11:01:00Z</dcterms:created>
  <dcterms:modified xsi:type="dcterms:W3CDTF">2026-08-28T12:28:00Z</dcterms:modified>
</cp:coreProperties>
</file>